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36DD">
      <w:r>
        <w:t>1 класс</w:t>
      </w:r>
    </w:p>
    <w:p w:rsidR="000436DD" w:rsidRDefault="000436DD" w:rsidP="000436DD">
      <w:pPr>
        <w:pStyle w:val="a3"/>
        <w:spacing w:before="24"/>
        <w:ind w:right="509"/>
      </w:pPr>
      <w:r>
        <w:t>Рабочая программа составлена для изучения курса «Искусство (музыка)» учащимися 1 класса общеобразовательной школы.</w:t>
      </w:r>
    </w:p>
    <w:p w:rsidR="000436DD" w:rsidRDefault="000436DD" w:rsidP="000436DD">
      <w:pPr>
        <w:pStyle w:val="a3"/>
        <w:spacing w:before="31"/>
        <w:ind w:right="2368"/>
      </w:pPr>
      <w:r>
        <w:t>Рабочая программа разработана на основе программы по музыке для общеобразовательных учреждений под редакцией Т. И. Бакланова</w:t>
      </w:r>
    </w:p>
    <w:p w:rsidR="000436DD" w:rsidRDefault="000436DD" w:rsidP="000436DD">
      <w:pPr>
        <w:pStyle w:val="a3"/>
        <w:spacing w:before="30"/>
        <w:ind w:right="243"/>
      </w:pPr>
      <w:r>
        <w:t xml:space="preserve">М.: АСТ </w:t>
      </w:r>
      <w:proofErr w:type="spellStart"/>
      <w:r>
        <w:t>Астрель</w:t>
      </w:r>
      <w:proofErr w:type="spellEnd"/>
      <w:r>
        <w:t>, 2011ги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0436DD" w:rsidRDefault="000436DD" w:rsidP="000436DD">
      <w:pPr>
        <w:pStyle w:val="a3"/>
        <w:spacing w:before="31"/>
      </w:pPr>
      <w:r>
        <w:t>Цели:</w:t>
      </w:r>
    </w:p>
    <w:p w:rsidR="000436DD" w:rsidRDefault="000436DD" w:rsidP="000436DD">
      <w:pPr>
        <w:pStyle w:val="a3"/>
        <w:spacing w:before="29"/>
        <w:ind w:right="1320"/>
      </w:pPr>
      <w:r>
        <w:t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</w:t>
      </w:r>
    </w:p>
    <w:p w:rsidR="000436DD" w:rsidRDefault="000436DD" w:rsidP="000436DD">
      <w:pPr>
        <w:pStyle w:val="a3"/>
        <w:spacing w:before="9"/>
        <w:ind w:left="0"/>
      </w:pP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 w:line="237" w:lineRule="auto"/>
        <w:ind w:right="1155"/>
        <w:rPr>
          <w:sz w:val="24"/>
        </w:rPr>
      </w:pPr>
      <w:r>
        <w:rPr>
          <w:sz w:val="24"/>
        </w:rPr>
        <w:t>освоение знаний о музыкальном искусстве и его связях с другими видами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2"/>
        <w:ind w:right="1083"/>
        <w:rPr>
          <w:sz w:val="24"/>
        </w:rPr>
      </w:pPr>
      <w:r>
        <w:rPr>
          <w:sz w:val="24"/>
        </w:rPr>
        <w:t>овладение элементарными умениями, навыками и способами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творческой деятельности: хоровое пение и игра на детских музыкальных инструментах, музыкально-пластическая и вокальная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импровизация;</w:t>
      </w: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/>
        <w:ind w:right="117"/>
        <w:rPr>
          <w:sz w:val="24"/>
        </w:rPr>
      </w:pPr>
      <w:r>
        <w:rPr>
          <w:sz w:val="24"/>
        </w:rPr>
        <w:t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творчеству.</w:t>
      </w:r>
    </w:p>
    <w:p w:rsidR="000436DD" w:rsidRDefault="000436DD" w:rsidP="000436DD">
      <w:pPr>
        <w:pStyle w:val="a3"/>
        <w:spacing w:before="2"/>
        <w:ind w:left="0"/>
      </w:pPr>
    </w:p>
    <w:p w:rsidR="000436DD" w:rsidRDefault="000436DD" w:rsidP="000436DD">
      <w:pPr>
        <w:pStyle w:val="a3"/>
      </w:pPr>
      <w:r>
        <w:t>В процессе музыкальных занятий в начальной школе решаются следующие задачи:</w:t>
      </w:r>
    </w:p>
    <w:p w:rsidR="000436DD" w:rsidRDefault="000436DD" w:rsidP="000436DD">
      <w:pPr>
        <w:pStyle w:val="a3"/>
        <w:spacing w:before="10"/>
        <w:ind w:left="0"/>
      </w:pP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 w:line="237" w:lineRule="auto"/>
        <w:ind w:right="250"/>
        <w:rPr>
          <w:sz w:val="24"/>
        </w:rPr>
      </w:pPr>
      <w:r>
        <w:rPr>
          <w:sz w:val="24"/>
        </w:rPr>
        <w:t>Воспитание интереса и любви к музыкальному искусству, художественного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вкуса, чувства музыки как основы 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0436DD" w:rsidRDefault="000436DD" w:rsidP="000436DD">
      <w:pPr>
        <w:spacing w:line="237" w:lineRule="auto"/>
        <w:rPr>
          <w:sz w:val="24"/>
        </w:rPr>
        <w:sectPr w:rsidR="000436DD">
          <w:pgSz w:w="11910" w:h="16840"/>
          <w:pgMar w:top="1040" w:right="740" w:bottom="280" w:left="720" w:header="720" w:footer="720" w:gutter="0"/>
          <w:cols w:space="720"/>
        </w:sectPr>
      </w:pP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66"/>
        <w:ind w:right="642"/>
        <w:rPr>
          <w:sz w:val="24"/>
        </w:rPr>
      </w:pPr>
      <w:r>
        <w:rPr>
          <w:sz w:val="24"/>
        </w:rPr>
        <w:lastRenderedPageBreak/>
        <w:t>Развитие активного, прочувственного и осознанного восприятия школьниками лучших образцов мировой музыкальной культуры прошлого 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настоящего.</w:t>
      </w:r>
    </w:p>
    <w:p w:rsidR="000436DD" w:rsidRDefault="000436DD" w:rsidP="000436DD">
      <w:pPr>
        <w:pStyle w:val="a3"/>
        <w:spacing w:before="5"/>
        <w:ind w:left="0"/>
      </w:pPr>
    </w:p>
    <w:p w:rsidR="000436DD" w:rsidRDefault="000436DD" w:rsidP="000436DD">
      <w:pPr>
        <w:pStyle w:val="a3"/>
        <w:ind w:right="668"/>
      </w:pPr>
      <w:r>
        <w:t>Содержание программы базируется на художественно-образном, нравственн</w:t>
      </w:r>
      <w:proofErr w:type="gramStart"/>
      <w:r>
        <w:t>о-</w:t>
      </w:r>
      <w:proofErr w:type="gramEnd"/>
      <w:r>
        <w:t xml:space="preserve"> 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 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</w:t>
      </w:r>
    </w:p>
    <w:p w:rsidR="000436DD" w:rsidRDefault="000436DD" w:rsidP="000436DD">
      <w:pPr>
        <w:pStyle w:val="a3"/>
        <w:ind w:right="166"/>
      </w:pPr>
      <w:r>
        <w:t xml:space="preserve">образы русской музыкальной культуры — «от родного порога», по выражению народного художника России Б. М. </w:t>
      </w:r>
      <w:proofErr w:type="spellStart"/>
      <w:r>
        <w:t>Неменского</w:t>
      </w:r>
      <w:proofErr w:type="spellEnd"/>
      <w:r>
        <w:t>. При этом произведения отечественного</w:t>
      </w:r>
    </w:p>
    <w:p w:rsidR="000436DD" w:rsidRDefault="000436DD" w:rsidP="000436DD">
      <w:pPr>
        <w:pStyle w:val="a3"/>
        <w:ind w:right="254"/>
      </w:pPr>
      <w:r>
        <w:t>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</w:t>
      </w:r>
    </w:p>
    <w:p w:rsidR="000436DD" w:rsidRDefault="000436DD" w:rsidP="000436DD">
      <w:pPr>
        <w:pStyle w:val="a3"/>
        <w:spacing w:before="1"/>
        <w:ind w:right="98"/>
      </w:pPr>
      <w:r>
        <w:t>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0436DD" w:rsidRDefault="000436DD" w:rsidP="000436DD">
      <w:pPr>
        <w:pStyle w:val="a3"/>
        <w:ind w:right="531"/>
      </w:pPr>
      <w: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</w:t>
      </w:r>
      <w:proofErr w:type="gramStart"/>
      <w:r>
        <w:t>о-</w:t>
      </w:r>
      <w:proofErr w:type="gramEnd"/>
      <w:r>
        <w:t xml:space="preserve"> стилистические особенности. Через опыт общения с музыкой как «искусством</w:t>
      </w:r>
    </w:p>
    <w:p w:rsidR="000436DD" w:rsidRDefault="000436DD" w:rsidP="000436DD">
      <w:pPr>
        <w:pStyle w:val="a3"/>
        <w:ind w:right="492"/>
      </w:pPr>
      <w:proofErr w:type="gramStart"/>
      <w:r>
        <w:t xml:space="preserve">интонируемого смысла» (Б. В. 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>
        <w:t>вариационность</w:t>
      </w:r>
      <w:proofErr w:type="spellEnd"/>
      <w:r>
        <w:t xml:space="preserve">, контраст), особенности формы музыкальных сочинений (одночастная, </w:t>
      </w:r>
      <w:proofErr w:type="spellStart"/>
      <w:r>
        <w:t>двухчастная</w:t>
      </w:r>
      <w:proofErr w:type="spellEnd"/>
      <w:r>
        <w:t>, трехчастная, куплетная, рондо, вариации), жанры музыки</w:t>
      </w:r>
      <w:proofErr w:type="gramEnd"/>
    </w:p>
    <w:p w:rsidR="000436DD" w:rsidRDefault="000436DD" w:rsidP="000436DD">
      <w:pPr>
        <w:pStyle w:val="a3"/>
        <w:spacing w:before="1"/>
        <w:ind w:right="220"/>
      </w:pPr>
      <w:proofErr w:type="gramStart"/>
      <w:r>
        <w:t>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  <w:proofErr w:type="gramEnd"/>
    </w:p>
    <w:p w:rsidR="000436DD" w:rsidRDefault="000436DD" w:rsidP="000436DD">
      <w:pPr>
        <w:pStyle w:val="a3"/>
        <w:spacing w:before="29"/>
        <w:ind w:right="395"/>
      </w:pPr>
      <w:r>
        <w:t>Методы музыкального образования и воспитания младших школьников отражают цель, задачи и содержание данной программы: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художественного, нравственно-эстетического 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интонационно-стилевого постижения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драматургии;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1"/>
        <w:ind w:firstLine="0"/>
        <w:rPr>
          <w:sz w:val="24"/>
        </w:rPr>
      </w:pPr>
      <w:r>
        <w:rPr>
          <w:sz w:val="24"/>
        </w:rPr>
        <w:t>метод концентричности организации 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right="135" w:firstLine="0"/>
        <w:rPr>
          <w:sz w:val="24"/>
        </w:rPr>
      </w:pPr>
      <w:r>
        <w:rPr>
          <w:sz w:val="24"/>
        </w:rPr>
        <w:t xml:space="preserve">метод </w:t>
      </w:r>
      <w:proofErr w:type="spellStart"/>
      <w:r>
        <w:rPr>
          <w:sz w:val="24"/>
        </w:rPr>
        <w:t>забегания</w:t>
      </w:r>
      <w:proofErr w:type="spellEnd"/>
      <w:r>
        <w:rPr>
          <w:sz w:val="24"/>
        </w:rPr>
        <w:t xml:space="preserve"> вперед и возвращения к </w:t>
      </w:r>
      <w:proofErr w:type="gramStart"/>
      <w:r>
        <w:rPr>
          <w:sz w:val="24"/>
        </w:rPr>
        <w:t>пройденному</w:t>
      </w:r>
      <w:proofErr w:type="gramEnd"/>
      <w:r>
        <w:rPr>
          <w:sz w:val="24"/>
        </w:rPr>
        <w:t xml:space="preserve"> (перспективы и ретроспективы в обучении);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создания «композиций» (в форме диалога, музыкальных ансамблей и</w:t>
      </w:r>
      <w:r>
        <w:rPr>
          <w:spacing w:val="-16"/>
          <w:sz w:val="24"/>
        </w:rPr>
        <w:t xml:space="preserve"> </w:t>
      </w:r>
      <w:r>
        <w:rPr>
          <w:sz w:val="24"/>
        </w:rPr>
        <w:t>др.);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художественного контекста (выхода за пределы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музыки).</w:t>
      </w:r>
    </w:p>
    <w:p w:rsidR="000436DD" w:rsidRDefault="000436DD" w:rsidP="000436DD">
      <w:pPr>
        <w:pStyle w:val="a3"/>
        <w:spacing w:before="31"/>
        <w:ind w:right="219"/>
      </w:pPr>
      <w: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0436DD" w:rsidRDefault="000436DD" w:rsidP="000436DD">
      <w:pPr>
        <w:pStyle w:val="a3"/>
        <w:spacing w:before="29"/>
        <w:ind w:right="118"/>
      </w:pPr>
      <w:r>
        <w:t>В соответствии с образовательной программой учреждения, учебным планом на 2013- 2014 учебный год, на изучение предмета «Музыка» в 1 классе отведено 33 часа, из расчёта 1 учебный час в неделю.</w:t>
      </w:r>
    </w:p>
    <w:p w:rsidR="000436DD" w:rsidRDefault="000436DD">
      <w:r>
        <w:t>2 класс</w:t>
      </w:r>
    </w:p>
    <w:p w:rsidR="000436DD" w:rsidRDefault="000436DD" w:rsidP="000436DD">
      <w:pPr>
        <w:pStyle w:val="a3"/>
        <w:spacing w:before="26"/>
        <w:ind w:right="509"/>
      </w:pPr>
      <w:r>
        <w:t>Рабочая программа составлена для изучения курса «Искусство (музыка)» учащимися 2 класса общеобразовательной школы.</w:t>
      </w:r>
    </w:p>
    <w:p w:rsidR="000436DD" w:rsidRDefault="000436DD" w:rsidP="000436DD">
      <w:pPr>
        <w:pStyle w:val="a3"/>
        <w:spacing w:before="30"/>
      </w:pPr>
      <w:r>
        <w:lastRenderedPageBreak/>
        <w:t>Цели:</w:t>
      </w:r>
    </w:p>
    <w:p w:rsidR="000436DD" w:rsidRDefault="000436DD" w:rsidP="000436DD">
      <w:pPr>
        <w:pStyle w:val="a3"/>
        <w:spacing w:before="7"/>
        <w:ind w:left="0"/>
      </w:pP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/>
        <w:ind w:right="614"/>
        <w:rPr>
          <w:sz w:val="24"/>
        </w:rPr>
      </w:pPr>
      <w:r>
        <w:rPr>
          <w:sz w:val="24"/>
        </w:rPr>
        <w:t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</w:t>
      </w: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/>
        <w:ind w:right="1157"/>
        <w:rPr>
          <w:sz w:val="24"/>
        </w:rPr>
      </w:pPr>
      <w:r>
        <w:rPr>
          <w:sz w:val="24"/>
        </w:rPr>
        <w:t>освоение знаний о музыкальном искусстве и его связях с другими</w:t>
      </w:r>
      <w:r>
        <w:rPr>
          <w:spacing w:val="-32"/>
          <w:sz w:val="24"/>
        </w:rPr>
        <w:t xml:space="preserve"> </w:t>
      </w:r>
      <w:r>
        <w:rPr>
          <w:sz w:val="24"/>
        </w:rPr>
        <w:t>видами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/>
        <w:ind w:right="1083"/>
        <w:rPr>
          <w:sz w:val="24"/>
        </w:rPr>
      </w:pPr>
      <w:r>
        <w:rPr>
          <w:sz w:val="24"/>
        </w:rPr>
        <w:t>овладение элементарными умениями, навыками и способами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творческой деятельности: хоровое пение и игра на детских музыкальных инструментах, музыкально-пластическая и вокальная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импровизация;</w:t>
      </w: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/>
        <w:ind w:right="117"/>
        <w:rPr>
          <w:sz w:val="24"/>
        </w:rPr>
      </w:pPr>
      <w:r>
        <w:rPr>
          <w:sz w:val="24"/>
        </w:rPr>
        <w:t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творчеству.</w:t>
      </w:r>
    </w:p>
    <w:p w:rsidR="000436DD" w:rsidRDefault="000436DD" w:rsidP="000436DD">
      <w:pPr>
        <w:pStyle w:val="a3"/>
        <w:spacing w:before="1"/>
        <w:ind w:left="0"/>
      </w:pPr>
    </w:p>
    <w:p w:rsidR="000436DD" w:rsidRDefault="000436DD" w:rsidP="000436DD">
      <w:pPr>
        <w:pStyle w:val="a3"/>
      </w:pPr>
      <w:r>
        <w:t>В процессе музыкальных занятий в начальной школе решаются следующие задачи:</w:t>
      </w:r>
    </w:p>
    <w:p w:rsidR="000436DD" w:rsidRDefault="000436DD" w:rsidP="000436DD">
      <w:pPr>
        <w:pStyle w:val="a3"/>
        <w:spacing w:before="9"/>
        <w:ind w:left="0"/>
      </w:pP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0" w:line="237" w:lineRule="auto"/>
        <w:ind w:right="250"/>
        <w:rPr>
          <w:sz w:val="24"/>
        </w:rPr>
      </w:pPr>
      <w:r>
        <w:rPr>
          <w:sz w:val="24"/>
        </w:rPr>
        <w:t>Воспитание интереса и любви к музыкальному искусству, художественного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вкуса, чувства музыки как основы 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0436DD" w:rsidRDefault="000436DD" w:rsidP="000436DD">
      <w:pPr>
        <w:pStyle w:val="a5"/>
        <w:numPr>
          <w:ilvl w:val="1"/>
          <w:numId w:val="2"/>
        </w:numPr>
        <w:tabs>
          <w:tab w:val="left" w:pos="1701"/>
          <w:tab w:val="left" w:pos="1702"/>
        </w:tabs>
        <w:spacing w:before="1"/>
        <w:ind w:right="642"/>
        <w:rPr>
          <w:sz w:val="24"/>
        </w:rPr>
      </w:pPr>
      <w:r>
        <w:rPr>
          <w:sz w:val="24"/>
        </w:rPr>
        <w:t>Развитие активного, прочувственного и осознанного восприятия школьниками лучших образцов мировой музыкальной культуры прошлого 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настоящего.</w:t>
      </w:r>
    </w:p>
    <w:p w:rsidR="000436DD" w:rsidRDefault="000436DD" w:rsidP="000436DD">
      <w:pPr>
        <w:pStyle w:val="a3"/>
        <w:spacing w:before="5"/>
        <w:ind w:left="0"/>
      </w:pPr>
    </w:p>
    <w:p w:rsidR="000436DD" w:rsidRDefault="000436DD" w:rsidP="000436DD">
      <w:pPr>
        <w:pStyle w:val="a3"/>
        <w:ind w:right="1191"/>
      </w:pPr>
      <w:r>
        <w:t>Содержание программы базируется на художественно-образном, нравственн</w:t>
      </w:r>
      <w:proofErr w:type="gramStart"/>
      <w:r>
        <w:t>о-</w:t>
      </w:r>
      <w:proofErr w:type="gramEnd"/>
      <w:r>
        <w:t xml:space="preserve"> эстетическом постижении младшими школьниками основных пластов мирового</w:t>
      </w:r>
    </w:p>
    <w:p w:rsidR="000436DD" w:rsidRDefault="000436DD" w:rsidP="000436DD">
      <w:pPr>
        <w:sectPr w:rsidR="000436DD">
          <w:pgSz w:w="11910" w:h="16840"/>
          <w:pgMar w:top="1040" w:right="740" w:bottom="280" w:left="720" w:header="720" w:footer="720" w:gutter="0"/>
          <w:cols w:space="720"/>
        </w:sectPr>
      </w:pPr>
    </w:p>
    <w:p w:rsidR="000436DD" w:rsidRDefault="000436DD" w:rsidP="000436DD">
      <w:pPr>
        <w:pStyle w:val="a3"/>
        <w:spacing w:before="66"/>
        <w:ind w:right="668"/>
      </w:pPr>
      <w:r>
        <w:lastRenderedPageBreak/>
        <w:t>музыкального искусства: фольклора, духовной музыки, произведений композиторо</w:t>
      </w:r>
      <w:proofErr w:type="gramStart"/>
      <w:r>
        <w:t>в-</w:t>
      </w:r>
      <w:proofErr w:type="gramEnd"/>
      <w:r>
        <w:t xml:space="preserve"> 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</w:t>
      </w:r>
    </w:p>
    <w:p w:rsidR="000436DD" w:rsidRDefault="000436DD" w:rsidP="000436DD">
      <w:pPr>
        <w:pStyle w:val="a3"/>
        <w:spacing w:before="1"/>
        <w:ind w:right="166"/>
      </w:pPr>
      <w:r>
        <w:t xml:space="preserve">образы русской музыкальной культуры — «от родного порога», по выражению народного художника России Б. М. </w:t>
      </w:r>
      <w:proofErr w:type="spellStart"/>
      <w:r>
        <w:t>Неменского</w:t>
      </w:r>
      <w:proofErr w:type="spellEnd"/>
      <w:r>
        <w:t>. При этом произведения отечественного</w:t>
      </w:r>
    </w:p>
    <w:p w:rsidR="000436DD" w:rsidRDefault="000436DD" w:rsidP="000436DD">
      <w:pPr>
        <w:pStyle w:val="a3"/>
        <w:ind w:right="254"/>
      </w:pPr>
      <w:r>
        <w:t>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</w:t>
      </w:r>
    </w:p>
    <w:p w:rsidR="000436DD" w:rsidRDefault="000436DD" w:rsidP="000436DD">
      <w:pPr>
        <w:pStyle w:val="a3"/>
        <w:ind w:right="98"/>
      </w:pPr>
      <w:r>
        <w:t>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0436DD" w:rsidRDefault="000436DD" w:rsidP="000436DD">
      <w:pPr>
        <w:pStyle w:val="a3"/>
        <w:ind w:right="531"/>
      </w:pPr>
      <w: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</w:t>
      </w:r>
      <w:proofErr w:type="gramStart"/>
      <w:r>
        <w:t>о-</w:t>
      </w:r>
      <w:proofErr w:type="gramEnd"/>
      <w:r>
        <w:t xml:space="preserve"> стилистические особенности. Через опыт общения с музыкой как «искусством</w:t>
      </w:r>
    </w:p>
    <w:p w:rsidR="000436DD" w:rsidRDefault="000436DD" w:rsidP="000436DD">
      <w:pPr>
        <w:pStyle w:val="a3"/>
        <w:ind w:right="492"/>
      </w:pPr>
      <w:proofErr w:type="gramStart"/>
      <w:r>
        <w:t xml:space="preserve">интонируемого смысла» (Б. В. 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>
        <w:t>вариационность</w:t>
      </w:r>
      <w:proofErr w:type="spellEnd"/>
      <w:r>
        <w:t xml:space="preserve">, контраст), особенности формы музыкальных сочинений (одночастная, </w:t>
      </w:r>
      <w:proofErr w:type="spellStart"/>
      <w:r>
        <w:t>двухчастная</w:t>
      </w:r>
      <w:proofErr w:type="spellEnd"/>
      <w:r>
        <w:t>, трехчастная, куплетная, рондо, вариации), жанры музыки</w:t>
      </w:r>
      <w:proofErr w:type="gramEnd"/>
    </w:p>
    <w:p w:rsidR="000436DD" w:rsidRDefault="000436DD" w:rsidP="000436DD">
      <w:pPr>
        <w:pStyle w:val="a3"/>
        <w:spacing w:before="1"/>
        <w:ind w:right="220"/>
      </w:pPr>
      <w:proofErr w:type="gramStart"/>
      <w:r>
        <w:t>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  <w:proofErr w:type="gramEnd"/>
    </w:p>
    <w:p w:rsidR="000436DD" w:rsidRDefault="000436DD" w:rsidP="000436DD">
      <w:pPr>
        <w:pStyle w:val="a3"/>
        <w:spacing w:before="31"/>
        <w:ind w:right="395"/>
      </w:pPr>
      <w:r>
        <w:t>Методы музыкального образования и воспитания младших школьников отражают цель, задачи и содержание данной программы: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художественного, нравственно-эстетического 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интонационно-стилевого постижения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драматургии;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концентричности организации 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right="135" w:firstLine="0"/>
        <w:rPr>
          <w:sz w:val="24"/>
        </w:rPr>
      </w:pPr>
      <w:r>
        <w:rPr>
          <w:sz w:val="24"/>
        </w:rPr>
        <w:t xml:space="preserve">метод </w:t>
      </w:r>
      <w:proofErr w:type="spellStart"/>
      <w:r>
        <w:rPr>
          <w:sz w:val="24"/>
        </w:rPr>
        <w:t>забегания</w:t>
      </w:r>
      <w:proofErr w:type="spellEnd"/>
      <w:r>
        <w:rPr>
          <w:sz w:val="24"/>
        </w:rPr>
        <w:t xml:space="preserve"> вперед и возвращения к </w:t>
      </w:r>
      <w:proofErr w:type="gramStart"/>
      <w:r>
        <w:rPr>
          <w:sz w:val="24"/>
        </w:rPr>
        <w:t>пройденному</w:t>
      </w:r>
      <w:proofErr w:type="gramEnd"/>
      <w:r>
        <w:rPr>
          <w:sz w:val="24"/>
        </w:rPr>
        <w:t xml:space="preserve"> (перспективы и ретроспективы в обучении);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1"/>
        <w:ind w:firstLine="0"/>
        <w:rPr>
          <w:sz w:val="24"/>
        </w:rPr>
      </w:pPr>
      <w:r>
        <w:rPr>
          <w:sz w:val="24"/>
        </w:rPr>
        <w:t>метод создания «композиций» (в форме диалога, музыкальных ансамблей и</w:t>
      </w:r>
      <w:r>
        <w:rPr>
          <w:spacing w:val="-16"/>
          <w:sz w:val="24"/>
        </w:rPr>
        <w:t xml:space="preserve"> </w:t>
      </w:r>
      <w:r>
        <w:rPr>
          <w:sz w:val="24"/>
        </w:rPr>
        <w:t>др.);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художественного контекста (выхода за пределы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музыки).</w:t>
      </w:r>
    </w:p>
    <w:p w:rsidR="000436DD" w:rsidRDefault="000436DD" w:rsidP="000436DD">
      <w:pPr>
        <w:pStyle w:val="a3"/>
        <w:spacing w:before="29"/>
        <w:ind w:right="366"/>
      </w:pPr>
      <w:r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0436DD" w:rsidRDefault="000436DD" w:rsidP="000436DD">
      <w:pPr>
        <w:pStyle w:val="a3"/>
        <w:spacing w:before="31"/>
        <w:ind w:right="567"/>
      </w:pPr>
      <w:r>
        <w:t>В соответствии с образовательной программой учреждения, учебным планом на 2013- 2014 учебный год, на изучение предмета «Музыка» во 2 классе отведено 35 часов, из расчёта 1 учебный час в неделю.</w:t>
      </w:r>
    </w:p>
    <w:p w:rsidR="000436DD" w:rsidRDefault="000436DD"/>
    <w:p w:rsidR="000436DD" w:rsidRDefault="000436DD">
      <w:r>
        <w:t>3 класс</w:t>
      </w:r>
    </w:p>
    <w:p w:rsidR="000436DD" w:rsidRDefault="000436DD" w:rsidP="000436DD">
      <w:pPr>
        <w:pStyle w:val="a3"/>
        <w:spacing w:before="24"/>
        <w:ind w:right="509"/>
      </w:pPr>
      <w:r>
        <w:t>Рабочая программа составлена для изучения курса «Искусство (музыка)» учащимися 3 класса общеобразовательной школы.</w:t>
      </w:r>
    </w:p>
    <w:p w:rsidR="000436DD" w:rsidRDefault="000436DD" w:rsidP="000436DD">
      <w:pPr>
        <w:pStyle w:val="a3"/>
        <w:spacing w:before="34" w:line="276" w:lineRule="auto"/>
        <w:ind w:right="210"/>
      </w:pPr>
      <w:r>
        <w:t xml:space="preserve">Рабочая программа разработана на основе программы по музыке для общеобразовательных учреждений, в соответствии с федеральным компонентом </w:t>
      </w:r>
      <w:r>
        <w:lastRenderedPageBreak/>
        <w:t>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0436DD" w:rsidRDefault="000436DD" w:rsidP="000436DD">
      <w:pPr>
        <w:pStyle w:val="a3"/>
        <w:spacing w:before="199"/>
      </w:pPr>
      <w:r>
        <w:t>Цели:</w:t>
      </w:r>
    </w:p>
    <w:p w:rsidR="000436DD" w:rsidRDefault="000436DD" w:rsidP="000436DD">
      <w:pPr>
        <w:pStyle w:val="a3"/>
        <w:ind w:left="0"/>
        <w:rPr>
          <w:sz w:val="28"/>
        </w:rPr>
      </w:pPr>
    </w:p>
    <w:p w:rsidR="000436DD" w:rsidRDefault="000436DD" w:rsidP="000436DD">
      <w:pPr>
        <w:pStyle w:val="a5"/>
        <w:numPr>
          <w:ilvl w:val="1"/>
          <w:numId w:val="3"/>
        </w:numPr>
        <w:tabs>
          <w:tab w:val="left" w:pos="1701"/>
          <w:tab w:val="left" w:pos="1702"/>
        </w:tabs>
        <w:spacing w:before="0"/>
        <w:ind w:right="611"/>
        <w:rPr>
          <w:sz w:val="24"/>
        </w:rPr>
      </w:pPr>
      <w:r>
        <w:rPr>
          <w:sz w:val="24"/>
        </w:rPr>
        <w:t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</w:t>
      </w:r>
    </w:p>
    <w:p w:rsidR="000436DD" w:rsidRDefault="000436DD" w:rsidP="000436DD">
      <w:pPr>
        <w:pStyle w:val="a5"/>
        <w:numPr>
          <w:ilvl w:val="1"/>
          <w:numId w:val="3"/>
        </w:numPr>
        <w:tabs>
          <w:tab w:val="left" w:pos="1701"/>
          <w:tab w:val="left" w:pos="1702"/>
        </w:tabs>
        <w:spacing w:before="0"/>
        <w:ind w:right="1160"/>
        <w:rPr>
          <w:sz w:val="24"/>
        </w:rPr>
      </w:pPr>
      <w:r>
        <w:rPr>
          <w:sz w:val="24"/>
        </w:rPr>
        <w:t>освоение знаний о музыкальном искусстве и его связях с другими</w:t>
      </w:r>
      <w:r>
        <w:rPr>
          <w:spacing w:val="-36"/>
          <w:sz w:val="24"/>
        </w:rPr>
        <w:t xml:space="preserve"> </w:t>
      </w:r>
      <w:r>
        <w:rPr>
          <w:sz w:val="24"/>
        </w:rPr>
        <w:t>видами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0436DD" w:rsidRDefault="000436DD" w:rsidP="000436DD">
      <w:pPr>
        <w:pStyle w:val="a5"/>
        <w:numPr>
          <w:ilvl w:val="1"/>
          <w:numId w:val="3"/>
        </w:numPr>
        <w:tabs>
          <w:tab w:val="left" w:pos="1701"/>
          <w:tab w:val="left" w:pos="1702"/>
        </w:tabs>
        <w:spacing w:before="0"/>
        <w:ind w:right="1083"/>
        <w:rPr>
          <w:sz w:val="24"/>
        </w:rPr>
      </w:pPr>
      <w:r>
        <w:rPr>
          <w:sz w:val="24"/>
        </w:rPr>
        <w:t>овладение элементарными умениями, навыками и способами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творческой деятельности: хоровое пение и игра на детских музыкальных инструментах, музыкально-пластическая и вокальная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импровизация;</w:t>
      </w:r>
    </w:p>
    <w:p w:rsidR="000436DD" w:rsidRDefault="000436DD" w:rsidP="000436DD">
      <w:pPr>
        <w:pStyle w:val="a5"/>
        <w:numPr>
          <w:ilvl w:val="1"/>
          <w:numId w:val="3"/>
        </w:numPr>
        <w:tabs>
          <w:tab w:val="left" w:pos="1701"/>
          <w:tab w:val="left" w:pos="1702"/>
        </w:tabs>
        <w:spacing w:before="0"/>
        <w:ind w:right="117"/>
        <w:rPr>
          <w:sz w:val="24"/>
        </w:rPr>
      </w:pPr>
      <w:r>
        <w:rPr>
          <w:sz w:val="24"/>
        </w:rPr>
        <w:t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творчеству.</w:t>
      </w:r>
    </w:p>
    <w:p w:rsidR="000436DD" w:rsidRDefault="000436DD" w:rsidP="000436DD">
      <w:pPr>
        <w:pStyle w:val="a3"/>
        <w:spacing w:before="3"/>
        <w:ind w:left="0"/>
      </w:pPr>
    </w:p>
    <w:p w:rsidR="000436DD" w:rsidRDefault="000436DD" w:rsidP="000436DD">
      <w:pPr>
        <w:pStyle w:val="a3"/>
      </w:pPr>
      <w:r>
        <w:t>В процессе музыкальных занятий в начальной школе решаются следующие задачи:</w:t>
      </w:r>
    </w:p>
    <w:p w:rsidR="000436DD" w:rsidRDefault="000436DD" w:rsidP="000436DD">
      <w:pPr>
        <w:pStyle w:val="a3"/>
        <w:spacing w:before="7"/>
        <w:ind w:left="0"/>
      </w:pPr>
    </w:p>
    <w:p w:rsidR="000436DD" w:rsidRDefault="000436DD" w:rsidP="000436DD">
      <w:pPr>
        <w:pStyle w:val="a5"/>
        <w:numPr>
          <w:ilvl w:val="1"/>
          <w:numId w:val="3"/>
        </w:numPr>
        <w:tabs>
          <w:tab w:val="left" w:pos="1701"/>
          <w:tab w:val="left" w:pos="1702"/>
        </w:tabs>
        <w:spacing w:before="0" w:line="237" w:lineRule="auto"/>
        <w:ind w:right="250"/>
        <w:rPr>
          <w:sz w:val="24"/>
        </w:rPr>
      </w:pPr>
      <w:r>
        <w:rPr>
          <w:sz w:val="24"/>
        </w:rPr>
        <w:t>Воспитание интереса и любви к музыкальному искусству, художественного</w:t>
      </w:r>
      <w:r>
        <w:rPr>
          <w:spacing w:val="-34"/>
          <w:sz w:val="24"/>
        </w:rPr>
        <w:t xml:space="preserve"> </w:t>
      </w:r>
      <w:r>
        <w:rPr>
          <w:sz w:val="24"/>
        </w:rPr>
        <w:t>вкуса, чувства музыки как основы 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0436DD" w:rsidRDefault="000436DD" w:rsidP="000436DD">
      <w:pPr>
        <w:pStyle w:val="a5"/>
        <w:numPr>
          <w:ilvl w:val="1"/>
          <w:numId w:val="3"/>
        </w:numPr>
        <w:tabs>
          <w:tab w:val="left" w:pos="1701"/>
          <w:tab w:val="left" w:pos="1702"/>
        </w:tabs>
        <w:spacing w:before="1"/>
        <w:ind w:right="640"/>
        <w:rPr>
          <w:sz w:val="24"/>
        </w:rPr>
      </w:pPr>
      <w:r>
        <w:rPr>
          <w:sz w:val="24"/>
        </w:rPr>
        <w:t>Развитие активного, прочувственного и осознанного восприятия школьниками лучших образцов мировой музыкальной культуры прошлого 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настоящего.</w:t>
      </w:r>
    </w:p>
    <w:p w:rsidR="000436DD" w:rsidRDefault="000436DD" w:rsidP="000436DD">
      <w:pPr>
        <w:pStyle w:val="a3"/>
        <w:spacing w:before="5"/>
        <w:ind w:left="0"/>
      </w:pPr>
    </w:p>
    <w:p w:rsidR="000436DD" w:rsidRDefault="000436DD" w:rsidP="000436DD">
      <w:pPr>
        <w:pStyle w:val="a3"/>
        <w:ind w:right="668"/>
      </w:pPr>
      <w:r>
        <w:t>Содержание программы базируется на художественно-образном, нравственн</w:t>
      </w:r>
      <w:proofErr w:type="gramStart"/>
      <w:r>
        <w:t>о-</w:t>
      </w:r>
      <w:proofErr w:type="gramEnd"/>
      <w:r>
        <w:t xml:space="preserve"> 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 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</w:t>
      </w:r>
    </w:p>
    <w:p w:rsidR="000436DD" w:rsidRDefault="000436DD" w:rsidP="000436DD">
      <w:pPr>
        <w:sectPr w:rsidR="000436DD">
          <w:pgSz w:w="11910" w:h="16840"/>
          <w:pgMar w:top="1040" w:right="740" w:bottom="280" w:left="720" w:header="720" w:footer="720" w:gutter="0"/>
          <w:cols w:space="720"/>
        </w:sectPr>
      </w:pPr>
    </w:p>
    <w:p w:rsidR="000436DD" w:rsidRDefault="000436DD" w:rsidP="000436DD">
      <w:pPr>
        <w:pStyle w:val="a3"/>
        <w:spacing w:before="66"/>
        <w:ind w:right="166"/>
      </w:pPr>
      <w:r>
        <w:lastRenderedPageBreak/>
        <w:t xml:space="preserve">образы русской музыкальной культуры — «от родного порога», по выражению народного художника России Б. М. </w:t>
      </w:r>
      <w:proofErr w:type="spellStart"/>
      <w:r>
        <w:t>Неменского</w:t>
      </w:r>
      <w:proofErr w:type="spellEnd"/>
      <w:r>
        <w:t>. При этом произведения отечественного</w:t>
      </w:r>
    </w:p>
    <w:p w:rsidR="000436DD" w:rsidRDefault="000436DD" w:rsidP="000436DD">
      <w:pPr>
        <w:pStyle w:val="a3"/>
        <w:ind w:right="254"/>
      </w:pPr>
      <w:r>
        <w:t>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</w:t>
      </w:r>
    </w:p>
    <w:p w:rsidR="000436DD" w:rsidRDefault="000436DD" w:rsidP="000436DD">
      <w:pPr>
        <w:pStyle w:val="a3"/>
        <w:spacing w:before="1"/>
        <w:ind w:right="98"/>
      </w:pPr>
      <w:r>
        <w:t>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0436DD" w:rsidRDefault="000436DD" w:rsidP="000436DD">
      <w:pPr>
        <w:pStyle w:val="a3"/>
        <w:ind w:right="531"/>
      </w:pPr>
      <w: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</w:t>
      </w:r>
      <w:proofErr w:type="gramStart"/>
      <w:r>
        <w:t>о-</w:t>
      </w:r>
      <w:proofErr w:type="gramEnd"/>
      <w:r>
        <w:t xml:space="preserve"> стилистические особенности. Через опыт общения с музыкой как «искусством</w:t>
      </w:r>
    </w:p>
    <w:p w:rsidR="000436DD" w:rsidRDefault="000436DD" w:rsidP="000436DD">
      <w:pPr>
        <w:pStyle w:val="a3"/>
        <w:ind w:right="492"/>
      </w:pPr>
      <w:proofErr w:type="gramStart"/>
      <w:r>
        <w:t xml:space="preserve">интонируемого смысла» (Б. В. 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>
        <w:t>вариационность</w:t>
      </w:r>
      <w:proofErr w:type="spellEnd"/>
      <w:r>
        <w:t xml:space="preserve">, контраст), особенности формы музыкальных сочинений (одночастная, </w:t>
      </w:r>
      <w:proofErr w:type="spellStart"/>
      <w:r>
        <w:t>двухчастная</w:t>
      </w:r>
      <w:proofErr w:type="spellEnd"/>
      <w:r>
        <w:t>, трехчастная, куплетная, рондо, вариации), жанры музыки</w:t>
      </w:r>
      <w:proofErr w:type="gramEnd"/>
    </w:p>
    <w:p w:rsidR="000436DD" w:rsidRDefault="000436DD" w:rsidP="000436DD">
      <w:pPr>
        <w:pStyle w:val="a3"/>
        <w:spacing w:before="1"/>
        <w:ind w:right="220"/>
      </w:pPr>
      <w:proofErr w:type="gramStart"/>
      <w:r>
        <w:t>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  <w:proofErr w:type="gramEnd"/>
    </w:p>
    <w:p w:rsidR="000436DD" w:rsidRDefault="000436DD" w:rsidP="000436DD">
      <w:pPr>
        <w:pStyle w:val="a3"/>
        <w:spacing w:before="31"/>
        <w:ind w:right="395"/>
      </w:pPr>
      <w:r>
        <w:t>Методы музыкального образования и воспитания младших школьников отражают цель, задачи и содержание данной программы: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художественного, нравственно-эстетического 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интонационно-стилевого постижения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драматургии;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концентричности организации 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right="135" w:firstLine="0"/>
        <w:rPr>
          <w:sz w:val="24"/>
        </w:rPr>
      </w:pPr>
      <w:r>
        <w:rPr>
          <w:sz w:val="24"/>
        </w:rPr>
        <w:t xml:space="preserve">метод </w:t>
      </w:r>
      <w:proofErr w:type="spellStart"/>
      <w:r>
        <w:rPr>
          <w:sz w:val="24"/>
        </w:rPr>
        <w:t>забегания</w:t>
      </w:r>
      <w:proofErr w:type="spellEnd"/>
      <w:r>
        <w:rPr>
          <w:sz w:val="24"/>
        </w:rPr>
        <w:t xml:space="preserve"> вперед и возвращения к </w:t>
      </w:r>
      <w:proofErr w:type="gramStart"/>
      <w:r>
        <w:rPr>
          <w:sz w:val="24"/>
        </w:rPr>
        <w:t>пройденному</w:t>
      </w:r>
      <w:proofErr w:type="gramEnd"/>
      <w:r>
        <w:rPr>
          <w:sz w:val="24"/>
        </w:rPr>
        <w:t xml:space="preserve"> (перспективы и ретроспективы в обучении);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 создания «композиций» (в форме диалога, музыкальных ансамблей и</w:t>
      </w:r>
      <w:r>
        <w:rPr>
          <w:spacing w:val="-16"/>
          <w:sz w:val="24"/>
        </w:rPr>
        <w:t xml:space="preserve"> </w:t>
      </w:r>
      <w:r>
        <w:rPr>
          <w:sz w:val="24"/>
        </w:rPr>
        <w:t>др.);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0"/>
        <w:ind w:firstLine="0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0436DD" w:rsidRDefault="000436DD" w:rsidP="000436DD">
      <w:pPr>
        <w:pStyle w:val="a5"/>
        <w:numPr>
          <w:ilvl w:val="0"/>
          <w:numId w:val="1"/>
        </w:numPr>
        <w:tabs>
          <w:tab w:val="left" w:pos="1282"/>
        </w:tabs>
        <w:spacing w:before="1"/>
        <w:ind w:firstLine="0"/>
        <w:rPr>
          <w:sz w:val="24"/>
        </w:rPr>
      </w:pPr>
      <w:r>
        <w:rPr>
          <w:sz w:val="24"/>
        </w:rPr>
        <w:t>метод художественного контекста (выхода за пределы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музыки).</w:t>
      </w:r>
    </w:p>
    <w:p w:rsidR="000436DD" w:rsidRDefault="000436DD" w:rsidP="000436DD">
      <w:pPr>
        <w:pStyle w:val="a3"/>
        <w:spacing w:before="28"/>
        <w:ind w:right="219"/>
      </w:pPr>
      <w: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0436DD" w:rsidRDefault="000436DD" w:rsidP="000436DD">
      <w:pPr>
        <w:pStyle w:val="a3"/>
        <w:spacing w:before="32"/>
        <w:ind w:right="567"/>
      </w:pPr>
      <w:r>
        <w:t>В соответствии с образовательной программой учреждения, учебным планом на 2013- 2014 учебный год, на изучение предмета «Музыка» в 3 классе отведено 35 часов, из расчёта 1 учебный час в неделю.</w:t>
      </w:r>
    </w:p>
    <w:p w:rsidR="000436DD" w:rsidRDefault="000436DD">
      <w:r>
        <w:t>4 класс</w:t>
      </w:r>
    </w:p>
    <w:p w:rsidR="000436DD" w:rsidRDefault="000436DD" w:rsidP="000436DD">
      <w:pPr>
        <w:pStyle w:val="a3"/>
        <w:spacing w:before="24"/>
        <w:ind w:right="230"/>
      </w:pPr>
      <w:r>
        <w:t xml:space="preserve">Программа по предмету «Музыка» для 1-4 классов четырехлетней начальной школы </w:t>
      </w:r>
    </w:p>
    <w:p w:rsidR="000436DD" w:rsidRDefault="000436DD" w:rsidP="000436DD">
      <w:pPr>
        <w:pStyle w:val="a3"/>
        <w:spacing w:before="24"/>
        <w:ind w:right="230"/>
      </w:pPr>
      <w:r>
        <w:t>интереса и любви к музыкальному искусству, художественного</w:t>
      </w:r>
      <w:r>
        <w:rPr>
          <w:spacing w:val="-36"/>
        </w:rPr>
        <w:t xml:space="preserve"> </w:t>
      </w:r>
      <w:r>
        <w:t xml:space="preserve">вкуса, чувства музыки общеобразовательных учреждений </w:t>
      </w:r>
      <w:proofErr w:type="gramStart"/>
      <w:r>
        <w:t>составлена</w:t>
      </w:r>
      <w:proofErr w:type="gramEnd"/>
      <w:r>
        <w:t xml:space="preserve"> в соответствии с основными положениями</w:t>
      </w:r>
    </w:p>
    <w:p w:rsidR="000436DD" w:rsidRDefault="000436DD" w:rsidP="000436DD">
      <w:pPr>
        <w:sectPr w:rsidR="000436DD">
          <w:pgSz w:w="11910" w:h="16840"/>
          <w:pgMar w:top="1040" w:right="740" w:bottom="280" w:left="720" w:header="720" w:footer="720" w:gutter="0"/>
          <w:cols w:space="720"/>
        </w:sectPr>
      </w:pPr>
    </w:p>
    <w:p w:rsidR="000436DD" w:rsidRDefault="000436DD" w:rsidP="000436DD">
      <w:pPr>
        <w:pStyle w:val="a3"/>
        <w:spacing w:before="66"/>
      </w:pPr>
      <w:r>
        <w:lastRenderedPageBreak/>
        <w:t xml:space="preserve">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 и концепции</w:t>
      </w:r>
    </w:p>
    <w:p w:rsidR="000436DD" w:rsidRDefault="000436DD" w:rsidP="000436DD">
      <w:pPr>
        <w:pStyle w:val="a3"/>
        <w:ind w:right="1499"/>
      </w:pPr>
      <w:r>
        <w:t>«Преемственность четырехлетней начальной школы в системе непрерывного образования» / Музыка. Авторы: Под редакцией Т. И. Бакланова</w:t>
      </w:r>
    </w:p>
    <w:p w:rsidR="000436DD" w:rsidRDefault="000436DD" w:rsidP="000436DD">
      <w:pPr>
        <w:pStyle w:val="a3"/>
        <w:spacing w:before="32" w:line="242" w:lineRule="auto"/>
        <w:ind w:right="418"/>
      </w:pPr>
      <w:r>
        <w:t xml:space="preserve">. Данная линия учебников имеет грифы «Рекомендовано» и «Допущено»/. В данной программе нашли отражение изменившиеся </w:t>
      </w:r>
      <w:proofErr w:type="spellStart"/>
      <w:r>
        <w:t>социокультурные</w:t>
      </w:r>
      <w:proofErr w:type="spellEnd"/>
      <w: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 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0436DD" w:rsidRDefault="000436DD" w:rsidP="000436DD">
      <w:pPr>
        <w:pStyle w:val="a3"/>
        <w:spacing w:before="38"/>
        <w:ind w:right="828"/>
      </w:pPr>
      <w:r>
        <w:t>Задачи музыкального образования младших школьников формулируются на основе целевой установки программы:</w:t>
      </w:r>
    </w:p>
    <w:p w:rsidR="000436DD" w:rsidRDefault="000436DD" w:rsidP="000436DD">
      <w:pPr>
        <w:pStyle w:val="a5"/>
        <w:numPr>
          <w:ilvl w:val="0"/>
          <w:numId w:val="4"/>
        </w:numPr>
        <w:tabs>
          <w:tab w:val="left" w:pos="1661"/>
          <w:tab w:val="left" w:pos="1662"/>
        </w:tabs>
        <w:ind w:right="337" w:firstLine="0"/>
        <w:rPr>
          <w:sz w:val="24"/>
        </w:rPr>
      </w:pPr>
      <w:proofErr w:type="spellStart"/>
      <w:r>
        <w:rPr>
          <w:sz w:val="24"/>
        </w:rPr>
        <w:t>воспитаниекак</w:t>
      </w:r>
      <w:proofErr w:type="spellEnd"/>
      <w:r>
        <w:rPr>
          <w:sz w:val="24"/>
        </w:rPr>
        <w:t xml:space="preserve"> основы 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:rsidR="000436DD" w:rsidRDefault="000436DD" w:rsidP="000436DD">
      <w:pPr>
        <w:pStyle w:val="a5"/>
        <w:numPr>
          <w:ilvl w:val="0"/>
          <w:numId w:val="4"/>
        </w:numPr>
        <w:tabs>
          <w:tab w:val="left" w:pos="1661"/>
          <w:tab w:val="left" w:pos="1662"/>
        </w:tabs>
        <w:spacing w:before="32"/>
        <w:ind w:right="462" w:firstLine="0"/>
        <w:rPr>
          <w:sz w:val="24"/>
        </w:rPr>
      </w:pPr>
      <w:r>
        <w:rPr>
          <w:sz w:val="24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настоящего;</w:t>
      </w:r>
    </w:p>
    <w:p w:rsidR="000436DD" w:rsidRDefault="000436DD" w:rsidP="000436DD">
      <w:pPr>
        <w:pStyle w:val="a5"/>
        <w:numPr>
          <w:ilvl w:val="0"/>
          <w:numId w:val="4"/>
        </w:numPr>
        <w:tabs>
          <w:tab w:val="left" w:pos="1661"/>
          <w:tab w:val="left" w:pos="1662"/>
        </w:tabs>
        <w:spacing w:before="28"/>
        <w:ind w:right="489" w:firstLine="0"/>
        <w:rPr>
          <w:sz w:val="24"/>
        </w:rPr>
      </w:pPr>
      <w:r>
        <w:rPr>
          <w:sz w:val="24"/>
        </w:rPr>
        <w:t xml:space="preserve">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хорового исполнительства, необходимых для ориентации ребенка в сложном мире 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0436DD" w:rsidRDefault="000436DD" w:rsidP="000436DD">
      <w:pPr>
        <w:pStyle w:val="a5"/>
        <w:numPr>
          <w:ilvl w:val="0"/>
          <w:numId w:val="4"/>
        </w:numPr>
        <w:tabs>
          <w:tab w:val="left" w:pos="1661"/>
          <w:tab w:val="left" w:pos="1662"/>
        </w:tabs>
        <w:spacing w:before="32"/>
        <w:ind w:right="505" w:firstLine="0"/>
        <w:rPr>
          <w:sz w:val="24"/>
        </w:rPr>
      </w:pPr>
      <w:r>
        <w:rPr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436DD" w:rsidRDefault="000436DD" w:rsidP="000436DD">
      <w:pPr>
        <w:pStyle w:val="a3"/>
        <w:spacing w:before="29"/>
        <w:ind w:right="668"/>
      </w:pPr>
      <w:r>
        <w:t>Содержание программы базируется на художественно-образном, нравственн</w:t>
      </w:r>
      <w:proofErr w:type="gramStart"/>
      <w:r>
        <w:t>о-</w:t>
      </w:r>
      <w:proofErr w:type="gramEnd"/>
      <w:r>
        <w:t xml:space="preserve"> 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 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</w:t>
      </w:r>
    </w:p>
    <w:p w:rsidR="000436DD" w:rsidRDefault="000436DD" w:rsidP="000436DD">
      <w:pPr>
        <w:pStyle w:val="a3"/>
        <w:ind w:right="166"/>
      </w:pPr>
      <w:r>
        <w:t xml:space="preserve">образы русской музыкальной культуры — «от родного порога», по выражению народного художника России Б. М. </w:t>
      </w:r>
      <w:proofErr w:type="spellStart"/>
      <w:r>
        <w:t>Неменского</w:t>
      </w:r>
      <w:proofErr w:type="spellEnd"/>
      <w:r>
        <w:t>. При этом произведения отечественного</w:t>
      </w:r>
    </w:p>
    <w:p w:rsidR="000436DD" w:rsidRDefault="000436DD" w:rsidP="000436DD">
      <w:pPr>
        <w:pStyle w:val="a3"/>
        <w:ind w:right="881"/>
      </w:pPr>
      <w:r>
        <w:t>музыкального искусства рассматриваются в контексте мировой художественной культуры.</w:t>
      </w:r>
    </w:p>
    <w:p w:rsidR="000436DD" w:rsidRDefault="000436DD" w:rsidP="000436DD">
      <w:pPr>
        <w:pStyle w:val="a3"/>
        <w:spacing w:before="31"/>
      </w:pPr>
      <w:r>
        <w:t>В Федеральном базисном учебном плане предусматривается выделение 35 часов на изучение музыки в 4 классе.</w:t>
      </w:r>
    </w:p>
    <w:p w:rsidR="000436DD" w:rsidRDefault="000436DD" w:rsidP="000436DD">
      <w:pPr>
        <w:pStyle w:val="a3"/>
        <w:spacing w:before="29"/>
        <w:ind w:right="881"/>
      </w:pPr>
      <w:r>
        <w:t>В учебном плане школы на 2013/2014 учебный год на изучение музыки в 4 классе выделено 35 часов (из расчета 1 недельный час, 35 учебных недель).</w:t>
      </w:r>
    </w:p>
    <w:p w:rsidR="000436DD" w:rsidRDefault="000436DD"/>
    <w:sectPr w:rsidR="0004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792"/>
    <w:multiLevelType w:val="hybridMultilevel"/>
    <w:tmpl w:val="E52698DE"/>
    <w:lvl w:ilvl="0" w:tplc="2BEA1116">
      <w:numFmt w:val="bullet"/>
      <w:lvlText w:val="-"/>
      <w:lvlJc w:val="left"/>
      <w:pPr>
        <w:ind w:left="982" w:hanging="6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070DE60">
      <w:numFmt w:val="bullet"/>
      <w:lvlText w:val="•"/>
      <w:lvlJc w:val="left"/>
      <w:pPr>
        <w:ind w:left="1926" w:hanging="680"/>
      </w:pPr>
      <w:rPr>
        <w:rFonts w:hint="default"/>
        <w:lang w:val="ru-RU" w:eastAsia="ru-RU" w:bidi="ru-RU"/>
      </w:rPr>
    </w:lvl>
    <w:lvl w:ilvl="2" w:tplc="A0BE34B6">
      <w:numFmt w:val="bullet"/>
      <w:lvlText w:val="•"/>
      <w:lvlJc w:val="left"/>
      <w:pPr>
        <w:ind w:left="2873" w:hanging="680"/>
      </w:pPr>
      <w:rPr>
        <w:rFonts w:hint="default"/>
        <w:lang w:val="ru-RU" w:eastAsia="ru-RU" w:bidi="ru-RU"/>
      </w:rPr>
    </w:lvl>
    <w:lvl w:ilvl="3" w:tplc="AAD2C248">
      <w:numFmt w:val="bullet"/>
      <w:lvlText w:val="•"/>
      <w:lvlJc w:val="left"/>
      <w:pPr>
        <w:ind w:left="3819" w:hanging="680"/>
      </w:pPr>
      <w:rPr>
        <w:rFonts w:hint="default"/>
        <w:lang w:val="ru-RU" w:eastAsia="ru-RU" w:bidi="ru-RU"/>
      </w:rPr>
    </w:lvl>
    <w:lvl w:ilvl="4" w:tplc="CFE41E4A">
      <w:numFmt w:val="bullet"/>
      <w:lvlText w:val="•"/>
      <w:lvlJc w:val="left"/>
      <w:pPr>
        <w:ind w:left="4766" w:hanging="680"/>
      </w:pPr>
      <w:rPr>
        <w:rFonts w:hint="default"/>
        <w:lang w:val="ru-RU" w:eastAsia="ru-RU" w:bidi="ru-RU"/>
      </w:rPr>
    </w:lvl>
    <w:lvl w:ilvl="5" w:tplc="58A07F9A">
      <w:numFmt w:val="bullet"/>
      <w:lvlText w:val="•"/>
      <w:lvlJc w:val="left"/>
      <w:pPr>
        <w:ind w:left="5713" w:hanging="680"/>
      </w:pPr>
      <w:rPr>
        <w:rFonts w:hint="default"/>
        <w:lang w:val="ru-RU" w:eastAsia="ru-RU" w:bidi="ru-RU"/>
      </w:rPr>
    </w:lvl>
    <w:lvl w:ilvl="6" w:tplc="C75241D4">
      <w:numFmt w:val="bullet"/>
      <w:lvlText w:val="•"/>
      <w:lvlJc w:val="left"/>
      <w:pPr>
        <w:ind w:left="6659" w:hanging="680"/>
      </w:pPr>
      <w:rPr>
        <w:rFonts w:hint="default"/>
        <w:lang w:val="ru-RU" w:eastAsia="ru-RU" w:bidi="ru-RU"/>
      </w:rPr>
    </w:lvl>
    <w:lvl w:ilvl="7" w:tplc="F320A99A">
      <w:numFmt w:val="bullet"/>
      <w:lvlText w:val="•"/>
      <w:lvlJc w:val="left"/>
      <w:pPr>
        <w:ind w:left="7606" w:hanging="680"/>
      </w:pPr>
      <w:rPr>
        <w:rFonts w:hint="default"/>
        <w:lang w:val="ru-RU" w:eastAsia="ru-RU" w:bidi="ru-RU"/>
      </w:rPr>
    </w:lvl>
    <w:lvl w:ilvl="8" w:tplc="0A466654">
      <w:numFmt w:val="bullet"/>
      <w:lvlText w:val="•"/>
      <w:lvlJc w:val="left"/>
      <w:pPr>
        <w:ind w:left="8553" w:hanging="680"/>
      </w:pPr>
      <w:rPr>
        <w:rFonts w:hint="default"/>
        <w:lang w:val="ru-RU" w:eastAsia="ru-RU" w:bidi="ru-RU"/>
      </w:rPr>
    </w:lvl>
  </w:abstractNum>
  <w:abstractNum w:abstractNumId="1">
    <w:nsid w:val="11F05402"/>
    <w:multiLevelType w:val="hybridMultilevel"/>
    <w:tmpl w:val="0C7ADEA8"/>
    <w:lvl w:ilvl="0" w:tplc="55DEA092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78198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CF43912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B66CCED0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66D46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2326E800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C5DC258C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C1C2BEA4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1748A0B8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abstractNum w:abstractNumId="2">
    <w:nsid w:val="53720409"/>
    <w:multiLevelType w:val="hybridMultilevel"/>
    <w:tmpl w:val="FB7EBD30"/>
    <w:lvl w:ilvl="0" w:tplc="5CA469B2">
      <w:numFmt w:val="bullet"/>
      <w:lvlText w:val="—"/>
      <w:lvlJc w:val="left"/>
      <w:pPr>
        <w:ind w:left="9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5EC6D0">
      <w:numFmt w:val="bullet"/>
      <w:lvlText w:val="•"/>
      <w:lvlJc w:val="left"/>
      <w:pPr>
        <w:ind w:left="1926" w:hanging="300"/>
      </w:pPr>
      <w:rPr>
        <w:rFonts w:hint="default"/>
        <w:lang w:val="ru-RU" w:eastAsia="ru-RU" w:bidi="ru-RU"/>
      </w:rPr>
    </w:lvl>
    <w:lvl w:ilvl="2" w:tplc="B5948C02">
      <w:numFmt w:val="bullet"/>
      <w:lvlText w:val="•"/>
      <w:lvlJc w:val="left"/>
      <w:pPr>
        <w:ind w:left="2873" w:hanging="300"/>
      </w:pPr>
      <w:rPr>
        <w:rFonts w:hint="default"/>
        <w:lang w:val="ru-RU" w:eastAsia="ru-RU" w:bidi="ru-RU"/>
      </w:rPr>
    </w:lvl>
    <w:lvl w:ilvl="3" w:tplc="A67448EE">
      <w:numFmt w:val="bullet"/>
      <w:lvlText w:val="•"/>
      <w:lvlJc w:val="left"/>
      <w:pPr>
        <w:ind w:left="3819" w:hanging="300"/>
      </w:pPr>
      <w:rPr>
        <w:rFonts w:hint="default"/>
        <w:lang w:val="ru-RU" w:eastAsia="ru-RU" w:bidi="ru-RU"/>
      </w:rPr>
    </w:lvl>
    <w:lvl w:ilvl="4" w:tplc="2C7279FA">
      <w:numFmt w:val="bullet"/>
      <w:lvlText w:val="•"/>
      <w:lvlJc w:val="left"/>
      <w:pPr>
        <w:ind w:left="4766" w:hanging="300"/>
      </w:pPr>
      <w:rPr>
        <w:rFonts w:hint="default"/>
        <w:lang w:val="ru-RU" w:eastAsia="ru-RU" w:bidi="ru-RU"/>
      </w:rPr>
    </w:lvl>
    <w:lvl w:ilvl="5" w:tplc="DA02299E">
      <w:numFmt w:val="bullet"/>
      <w:lvlText w:val="•"/>
      <w:lvlJc w:val="left"/>
      <w:pPr>
        <w:ind w:left="5713" w:hanging="300"/>
      </w:pPr>
      <w:rPr>
        <w:rFonts w:hint="default"/>
        <w:lang w:val="ru-RU" w:eastAsia="ru-RU" w:bidi="ru-RU"/>
      </w:rPr>
    </w:lvl>
    <w:lvl w:ilvl="6" w:tplc="F3DAB6EC">
      <w:numFmt w:val="bullet"/>
      <w:lvlText w:val="•"/>
      <w:lvlJc w:val="left"/>
      <w:pPr>
        <w:ind w:left="6659" w:hanging="300"/>
      </w:pPr>
      <w:rPr>
        <w:rFonts w:hint="default"/>
        <w:lang w:val="ru-RU" w:eastAsia="ru-RU" w:bidi="ru-RU"/>
      </w:rPr>
    </w:lvl>
    <w:lvl w:ilvl="7" w:tplc="F3882A76">
      <w:numFmt w:val="bullet"/>
      <w:lvlText w:val="•"/>
      <w:lvlJc w:val="left"/>
      <w:pPr>
        <w:ind w:left="7606" w:hanging="300"/>
      </w:pPr>
      <w:rPr>
        <w:rFonts w:hint="default"/>
        <w:lang w:val="ru-RU" w:eastAsia="ru-RU" w:bidi="ru-RU"/>
      </w:rPr>
    </w:lvl>
    <w:lvl w:ilvl="8" w:tplc="4E102A1C">
      <w:numFmt w:val="bullet"/>
      <w:lvlText w:val="•"/>
      <w:lvlJc w:val="left"/>
      <w:pPr>
        <w:ind w:left="8553" w:hanging="300"/>
      </w:pPr>
      <w:rPr>
        <w:rFonts w:hint="default"/>
        <w:lang w:val="ru-RU" w:eastAsia="ru-RU" w:bidi="ru-RU"/>
      </w:rPr>
    </w:lvl>
  </w:abstractNum>
  <w:abstractNum w:abstractNumId="3">
    <w:nsid w:val="60FD1BFA"/>
    <w:multiLevelType w:val="hybridMultilevel"/>
    <w:tmpl w:val="02388D8C"/>
    <w:lvl w:ilvl="0" w:tplc="A866E006">
      <w:numFmt w:val="bullet"/>
      <w:lvlText w:val="–"/>
      <w:lvlJc w:val="left"/>
      <w:pPr>
        <w:ind w:left="98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6106FD6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C6EEA50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94F4CC42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F4368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4DBA4DF6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578AD660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D882852A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3F425094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36DD"/>
    <w:rsid w:val="0004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36DD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436D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0436DD"/>
    <w:pPr>
      <w:widowControl w:val="0"/>
      <w:autoSpaceDE w:val="0"/>
      <w:autoSpaceDN w:val="0"/>
      <w:spacing w:before="29" w:after="0" w:line="240" w:lineRule="auto"/>
      <w:ind w:left="98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2553</Words>
  <Characters>14556</Characters>
  <Application>Microsoft Office Word</Application>
  <DocSecurity>0</DocSecurity>
  <Lines>121</Lines>
  <Paragraphs>34</Paragraphs>
  <ScaleCrop>false</ScaleCrop>
  <Company>MultiDVD Team</Company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2019-02-12T11:42:00Z</dcterms:created>
  <dcterms:modified xsi:type="dcterms:W3CDTF">2019-02-12T11:45:00Z</dcterms:modified>
</cp:coreProperties>
</file>