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E1" w:rsidRDefault="00147DE1" w:rsidP="00147DE1">
      <w:pPr>
        <w:pStyle w:val="Heading1"/>
        <w:spacing w:before="0"/>
        <w:rPr>
          <w:u w:val="none"/>
        </w:rPr>
      </w:pPr>
      <w:r>
        <w:rPr>
          <w:u w:val="thick"/>
        </w:rPr>
        <w:t>Аннотация к рабочей программе дисциплины «Музыка»</w:t>
      </w:r>
    </w:p>
    <w:p w:rsidR="00147DE1" w:rsidRDefault="00147DE1" w:rsidP="00147DE1">
      <w:pPr>
        <w:pStyle w:val="a3"/>
        <w:spacing w:before="26"/>
        <w:ind w:right="881"/>
      </w:pPr>
      <w:r>
        <w:t>Место дисциплины в структуре основной образовательной программы, в модуле Искусство.</w:t>
      </w:r>
    </w:p>
    <w:p w:rsidR="00147DE1" w:rsidRDefault="00147DE1" w:rsidP="00147DE1">
      <w:pPr>
        <w:pStyle w:val="a3"/>
        <w:spacing w:before="29"/>
        <w:ind w:right="689"/>
      </w:pPr>
      <w: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147DE1" w:rsidRDefault="00147DE1" w:rsidP="00147DE1">
      <w:pPr>
        <w:pStyle w:val="a3"/>
        <w:spacing w:before="31" w:line="264" w:lineRule="auto"/>
        <w:ind w:right="3216"/>
      </w:pPr>
      <w:r>
        <w:t>Предмет «Музыка» является самостоятельной дисциплиной. Цель изучения дисциплины.</w:t>
      </w:r>
    </w:p>
    <w:p w:rsidR="00147DE1" w:rsidRDefault="00147DE1" w:rsidP="00147DE1">
      <w:pPr>
        <w:pStyle w:val="a3"/>
        <w:spacing w:before="5"/>
      </w:pPr>
      <w:r>
        <w:t>Предмет «Музыка», развивая умение учиться, как и другие предметы, призван</w:t>
      </w:r>
    </w:p>
    <w:p w:rsidR="00147DE1" w:rsidRDefault="00147DE1" w:rsidP="00147DE1">
      <w:pPr>
        <w:pStyle w:val="a3"/>
        <w:ind w:right="337"/>
      </w:pPr>
      <w:r>
        <w:t xml:space="preserve">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</w:t>
      </w:r>
      <w:proofErr w:type="spellStart"/>
      <w:r>
        <w:t>досуговой</w:t>
      </w:r>
      <w:proofErr w:type="spellEnd"/>
      <w:r>
        <w:t xml:space="preserve"> деятельности, продуктивного художественного общения.</w:t>
      </w:r>
    </w:p>
    <w:p w:rsidR="00147DE1" w:rsidRDefault="00147DE1" w:rsidP="00147DE1">
      <w:pPr>
        <w:pStyle w:val="a3"/>
        <w:spacing w:before="30"/>
      </w:pPr>
      <w:r>
        <w:t>Структура</w:t>
      </w:r>
      <w:r>
        <w:rPr>
          <w:spacing w:val="-8"/>
        </w:rPr>
        <w:t xml:space="preserve"> </w:t>
      </w:r>
      <w:r>
        <w:t>дисциплины.</w:t>
      </w:r>
    </w:p>
    <w:p w:rsidR="00147DE1" w:rsidRDefault="00147DE1" w:rsidP="00147DE1">
      <w:pPr>
        <w:pStyle w:val="a3"/>
        <w:spacing w:before="31"/>
        <w:ind w:right="131"/>
      </w:pPr>
      <w:r>
        <w:t>Понимание и значений функций музыки в жизни людей, общества, в своей жизни,</w:t>
      </w:r>
      <w:r>
        <w:rPr>
          <w:spacing w:val="-44"/>
        </w:rPr>
        <w:t xml:space="preserve"> </w:t>
      </w:r>
      <w:r>
        <w:t>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</w:t>
      </w:r>
      <w:r>
        <w:rPr>
          <w:spacing w:val="-1"/>
        </w:rPr>
        <w:t xml:space="preserve"> </w:t>
      </w:r>
      <w:r>
        <w:t>музыкантах.</w:t>
      </w:r>
    </w:p>
    <w:p w:rsidR="00147DE1" w:rsidRDefault="00147DE1" w:rsidP="00147DE1">
      <w:pPr>
        <w:pStyle w:val="a3"/>
        <w:spacing w:before="29"/>
      </w:pPr>
      <w:r>
        <w:t>Основные образовательные технологии.</w:t>
      </w:r>
    </w:p>
    <w:p w:rsidR="00147DE1" w:rsidRDefault="00147DE1" w:rsidP="00147DE1">
      <w:pPr>
        <w:pStyle w:val="a3"/>
        <w:spacing w:before="32"/>
        <w:ind w:right="233"/>
      </w:pPr>
      <w: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147DE1" w:rsidRDefault="00147DE1" w:rsidP="00147DE1">
      <w:pPr>
        <w:pStyle w:val="a3"/>
        <w:spacing w:before="28"/>
      </w:pPr>
      <w:r>
        <w:t>Требования к результатам освоения дисциплины.</w:t>
      </w:r>
    </w:p>
    <w:p w:rsidR="00147DE1" w:rsidRDefault="00147DE1" w:rsidP="00147DE1">
      <w:pPr>
        <w:pStyle w:val="a3"/>
        <w:spacing w:before="32"/>
      </w:pPr>
      <w:r>
        <w:t>Процесс изучения дисциплины направлен на формирование следующих навыков:</w:t>
      </w:r>
    </w:p>
    <w:p w:rsidR="00147DE1" w:rsidRDefault="00147DE1" w:rsidP="00147DE1">
      <w:pPr>
        <w:pStyle w:val="a3"/>
        <w:spacing w:before="28"/>
        <w:ind w:right="1492"/>
      </w:pPr>
      <w: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147DE1" w:rsidRDefault="00147DE1" w:rsidP="00147DE1">
      <w:pPr>
        <w:pStyle w:val="a3"/>
        <w:spacing w:before="32"/>
        <w:ind w:right="366"/>
      </w:pPr>
      <w: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147DE1" w:rsidRDefault="00147DE1" w:rsidP="00147DE1">
      <w:pPr>
        <w:pStyle w:val="a3"/>
        <w:spacing w:before="29"/>
      </w:pPr>
      <w:r>
        <w:t>-Участие в проектной внеурочной деятельности;</w:t>
      </w:r>
    </w:p>
    <w:p w:rsidR="00147DE1" w:rsidRDefault="00147DE1" w:rsidP="00147DE1">
      <w:pPr>
        <w:pStyle w:val="a3"/>
        <w:spacing w:before="31"/>
      </w:pPr>
      <w:r>
        <w:t>-Владение навыками осознанного высказывания в процессе размышления о музыке;</w:t>
      </w:r>
    </w:p>
    <w:p w:rsidR="00147DE1" w:rsidRDefault="00147DE1" w:rsidP="00147DE1">
      <w:pPr>
        <w:pStyle w:val="a3"/>
        <w:spacing w:before="29"/>
      </w:pPr>
      <w:r>
        <w:t>-Выполнение мониторингов, участие в групповых заданиях;</w:t>
      </w:r>
    </w:p>
    <w:p w:rsidR="00147DE1" w:rsidRDefault="00147DE1" w:rsidP="00147DE1">
      <w:pPr>
        <w:pStyle w:val="a3"/>
        <w:spacing w:before="32"/>
        <w:ind w:right="143"/>
      </w:pPr>
      <w:r>
        <w:t>-Владение формами рефлексивной оценки восприятие и исполнение произведений разных жанров, стилей, эпох;</w:t>
      </w:r>
    </w:p>
    <w:p w:rsidR="00147DE1" w:rsidRDefault="00147DE1" w:rsidP="00147DE1">
      <w:pPr>
        <w:pStyle w:val="a3"/>
        <w:spacing w:before="28" w:line="266" w:lineRule="auto"/>
        <w:ind w:right="1354"/>
      </w:pPr>
      <w:r>
        <w:t>-Понимание знаково-символических средств воплощения содержания музыки; Общая трудоемкость дисциплины</w:t>
      </w:r>
    </w:p>
    <w:p w:rsidR="00147DE1" w:rsidRDefault="00147DE1" w:rsidP="00147DE1">
      <w:pPr>
        <w:pStyle w:val="a3"/>
        <w:spacing w:line="266" w:lineRule="auto"/>
        <w:ind w:right="6881"/>
      </w:pPr>
      <w:r>
        <w:t xml:space="preserve">34 учебных часов в году; Формы </w:t>
      </w:r>
      <w:r>
        <w:lastRenderedPageBreak/>
        <w:t>контроля Мониторинги</w:t>
      </w:r>
    </w:p>
    <w:p w:rsidR="0004006F" w:rsidRDefault="0004006F"/>
    <w:sectPr w:rsidR="0004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7DE1"/>
    <w:rsid w:val="0004006F"/>
    <w:rsid w:val="0014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DE1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47DE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47DE1"/>
    <w:pPr>
      <w:widowControl w:val="0"/>
      <w:autoSpaceDE w:val="0"/>
      <w:autoSpaceDN w:val="0"/>
      <w:spacing w:before="36" w:after="0" w:line="240" w:lineRule="auto"/>
      <w:ind w:left="98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>MultiDVD Team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2019-02-12T12:07:00Z</dcterms:created>
  <dcterms:modified xsi:type="dcterms:W3CDTF">2019-02-12T12:08:00Z</dcterms:modified>
</cp:coreProperties>
</file>